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11" w:rsidRDefault="00E65932" w:rsidP="00E65932">
      <w:pPr>
        <w:rPr>
          <w:rFonts w:ascii="Calibri" w:hAnsi="Calibri" w:cs="Calibri"/>
          <w:noProof/>
        </w:rPr>
      </w:pPr>
      <w:bookmarkStart w:id="0" w:name="_GoBack"/>
      <w:bookmarkEnd w:id="0"/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3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807B" wp14:editId="5539D7E2">
                <wp:simplePos x="0" y="0"/>
                <wp:positionH relativeFrom="column">
                  <wp:posOffset>4796790</wp:posOffset>
                </wp:positionH>
                <wp:positionV relativeFrom="paragraph">
                  <wp:posOffset>63500</wp:posOffset>
                </wp:positionV>
                <wp:extent cx="1695450" cy="1466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43F" w:rsidRDefault="0027643F" w:rsidP="0027643F">
                            <w:pPr>
                              <w:jc w:val="right"/>
                            </w:pPr>
                            <w:r>
                              <w:rPr>
                                <w:rFonts w:ascii="Century Gothic" w:hAnsi="Century Gothic" w:cs="Times New Roman"/>
                                <w:noProof/>
                                <w:color w:val="558ED5"/>
                                <w:sz w:val="24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52ED37CA" wp14:editId="718210B4">
                                  <wp:extent cx="1400175" cy="135472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ert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997" cy="1368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80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7pt;margin-top:5pt;width:133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vwewIAAGMFAAAOAAAAZHJzL2Uyb0RvYy54bWysVN9v0zAQfkfif7D8ztKOrGzV0qlsGkKa&#10;2MSG9uw69hph+4x9bVL+es5O0pXByxAvyfnu8+f7fX7RWcO2KsQGXMWnRxPOlJNQN+6p4t8ert+d&#10;chZRuFoYcKriOxX5xeLtm/PWz9UxrMHUKjAicXHe+oqvEf28KKJcKyviEXjlyKghWIF0DE9FHURL&#10;7NYUx5PJrGgh1D6AVDGS9qo38kXm11pJvNU6KmSm4uQb5m/I31X6FotzMX8Kwq8bObgh/sELKxpH&#10;j+6prgQKtgnNH1S2kQEiaDySYAvQupEqx0DRTCcvorlfC69yLJSc6Pdpiv+PVn7Z3gXW1BUvOXPC&#10;UokeVIfsI3SsTNlpfZwT6N4TDDtSU5VHfSRlCrrTwaY/hcPITnne7XObyGS6NDs7KU/IJMk2LWez&#10;UzoQf/F83YeInxRYloSKBypezqnY3kTsoSMkvebgujEmF9A41lZ89p4of7MQuXFJo3IrDDQppN71&#10;LOHOqIQx7qvSlIocQVLkJlSXJrCtoPYRUiqHOfjMS+iE0uTEay4O+GevXnO5j2N8GRzuL9vGQcjR&#10;v3C7/j66rHs85fwg7iRit+qGUq+g3lGlA/STEr28bqgaNyLinQg0GlRBGne8pY82QFmHQeJsDeHn&#10;3/QJTx1LVs5aGrWKxx8bERRn5rOjXj6blmWazXwoTz4c0yEcWlaHFrexl0DlmNJi8TKLCY9mFHUA&#10;+0hbYZleJZNwkt6uOI7iJfYLgLaKVMtlBtE0eoE37t7LRJ2qk3rtoXsUwQ8NidTLX2AcSjF/0Zc9&#10;Nt10sNwg6CY3bUpwn9Uh8TTJue2HrZNWxeE5o5534+IXAAAA//8DAFBLAwQUAAYACAAAACEAGWwX&#10;HuEAAAALAQAADwAAAGRycy9kb3ducmV2LnhtbEyPzU7DMBCE70i8g7VI3Khdq4EqxKmqSBUSgkNL&#10;L9yceJtE+CfEbht4erYnetyZT7MzxWpylp1wjH3wCuYzAQx9E0zvWwX7j83DElhM2httg0cFPxhh&#10;Vd7eFDo34ey3eNqlllGIj7lW0KU05JzHpkOn4ywM6Mk7hNHpROfYcjPqM4U7y6UQj9zp3tOHTg9Y&#10;ddh87Y5OwWu1edfbWrrlr61e3g7r4Xv/mSl1fzetn4ElnNI/DJf6VB1K6lSHozeRWQVPWbYglAxB&#10;my6AkJKUWoFczAXwsuDXG8o/AAAA//8DAFBLAQItABQABgAIAAAAIQC2gziS/gAAAOEBAAATAAAA&#10;AAAAAAAAAAAAAAAAAABbQ29udGVudF9UeXBlc10ueG1sUEsBAi0AFAAGAAgAAAAhADj9If/WAAAA&#10;lAEAAAsAAAAAAAAAAAAAAAAALwEAAF9yZWxzLy5yZWxzUEsBAi0AFAAGAAgAAAAhALUyq/B7AgAA&#10;YwUAAA4AAAAAAAAAAAAAAAAALgIAAGRycy9lMm9Eb2MueG1sUEsBAi0AFAAGAAgAAAAhABlsFx7h&#10;AAAACwEAAA8AAAAAAAAAAAAAAAAA1QQAAGRycy9kb3ducmV2LnhtbFBLBQYAAAAABAAEAPMAAADj&#10;BQAAAAA=&#10;" filled="f" stroked="f" strokeweight=".5pt">
                <v:textbox>
                  <w:txbxContent>
                    <w:p w:rsidR="0027643F" w:rsidRDefault="0027643F" w:rsidP="0027643F">
                      <w:pPr>
                        <w:jc w:val="right"/>
                      </w:pPr>
                      <w:r>
                        <w:rPr>
                          <w:rFonts w:ascii="Century Gothic" w:hAnsi="Century Gothic" w:cs="Times New Roman"/>
                          <w:noProof/>
                          <w:color w:val="558ED5"/>
                          <w:sz w:val="24"/>
                          <w:szCs w:val="40"/>
                          <w:lang w:eastAsia="en-AU"/>
                        </w:rPr>
                        <w:drawing>
                          <wp:inline distT="0" distB="0" distL="0" distR="0" wp14:anchorId="52ED37CA" wp14:editId="718210B4">
                            <wp:extent cx="1400175" cy="135472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ert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997" cy="1368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AU"/>
        </w:rPr>
        <w:drawing>
          <wp:inline distT="0" distB="0" distL="0" distR="0">
            <wp:extent cx="3741420" cy="1753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262" cy="175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11" w:rsidRPr="00E65932" w:rsidRDefault="00825411" w:rsidP="00E65932">
      <w:pPr>
        <w:spacing w:before="240"/>
        <w:ind w:left="-142" w:right="-187"/>
        <w:jc w:val="center"/>
        <w:rPr>
          <w:rFonts w:ascii="Calibri Light" w:hAnsi="Calibri Light" w:cs="Times New Roman"/>
          <w:noProof/>
          <w:color w:val="808080" w:themeColor="background1" w:themeShade="80"/>
          <w:sz w:val="56"/>
          <w:szCs w:val="40"/>
        </w:rPr>
      </w:pPr>
      <w:r w:rsidRPr="00E65932">
        <w:rPr>
          <w:rFonts w:ascii="Calibri Light" w:hAnsi="Calibri Light" w:cs="Times New Roman"/>
          <w:noProof/>
          <w:color w:val="808080" w:themeColor="background1" w:themeShade="80"/>
          <w:sz w:val="56"/>
          <w:szCs w:val="40"/>
        </w:rPr>
        <w:t xml:space="preserve">Certificate of Attendance </w:t>
      </w:r>
    </w:p>
    <w:p w:rsidR="00E65932" w:rsidRPr="00E65932" w:rsidRDefault="00E65932" w:rsidP="00E65932">
      <w:pPr>
        <w:jc w:val="center"/>
        <w:rPr>
          <w:rFonts w:ascii="Calibri Light" w:hAnsi="Calibri Light" w:cs="Times New Roman"/>
          <w:noProof/>
          <w:color w:val="808080" w:themeColor="background1" w:themeShade="80"/>
          <w:sz w:val="32"/>
          <w:szCs w:val="40"/>
        </w:rPr>
      </w:pPr>
    </w:p>
    <w:p w:rsidR="00590EB7" w:rsidRPr="00E65932" w:rsidRDefault="00825411" w:rsidP="00F75DE1">
      <w:pPr>
        <w:spacing w:line="360" w:lineRule="auto"/>
        <w:jc w:val="center"/>
        <w:rPr>
          <w:rFonts w:ascii="Calibri Light" w:hAnsi="Calibri Light" w:cs="Times New Roman"/>
          <w:noProof/>
          <w:color w:val="808080" w:themeColor="background1" w:themeShade="80"/>
          <w:sz w:val="24"/>
          <w:szCs w:val="40"/>
        </w:rPr>
      </w:pPr>
      <w:r w:rsidRPr="00E65932">
        <w:rPr>
          <w:rFonts w:ascii="Calibri Light" w:hAnsi="Calibri Light" w:cs="Times New Roman"/>
          <w:noProof/>
          <w:color w:val="808080" w:themeColor="background1" w:themeShade="80"/>
          <w:sz w:val="24"/>
          <w:szCs w:val="40"/>
        </w:rPr>
        <w:t>This is to certify that</w:t>
      </w:r>
    </w:p>
    <w:p w:rsidR="00E65932" w:rsidRPr="00E65932" w:rsidRDefault="00E65932" w:rsidP="00F75DE1">
      <w:pPr>
        <w:spacing w:line="360" w:lineRule="auto"/>
        <w:jc w:val="center"/>
        <w:rPr>
          <w:rFonts w:ascii="Calibri Light" w:hAnsi="Calibri Light" w:cs="Times New Roman"/>
          <w:noProof/>
          <w:color w:val="808080" w:themeColor="background1" w:themeShade="80"/>
          <w:sz w:val="24"/>
          <w:szCs w:val="40"/>
        </w:rPr>
      </w:pPr>
    </w:p>
    <w:p w:rsidR="00825411" w:rsidRPr="00E65932" w:rsidRDefault="00E65932" w:rsidP="0090692A">
      <w:pPr>
        <w:spacing w:line="360" w:lineRule="auto"/>
        <w:jc w:val="center"/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</w:rPr>
      </w:pPr>
      <w:r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  <w:u w:val="single"/>
        </w:rPr>
        <w:tab/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40"/>
          <w:szCs w:val="40"/>
        </w:rPr>
        <w:tab/>
      </w:r>
    </w:p>
    <w:p w:rsidR="000E017D" w:rsidRPr="00E65932" w:rsidRDefault="00D83153" w:rsidP="00E65932">
      <w:pPr>
        <w:spacing w:before="120" w:line="360" w:lineRule="auto"/>
        <w:jc w:val="center"/>
        <w:rPr>
          <w:rFonts w:ascii="Calibri Light" w:hAnsi="Calibri Light" w:cs="Times New Roman"/>
          <w:bCs/>
          <w:noProof/>
          <w:color w:val="808080" w:themeColor="background1" w:themeShade="80"/>
          <w:sz w:val="24"/>
          <w:szCs w:val="28"/>
        </w:rPr>
      </w:pPr>
      <w:r w:rsidRPr="00E65932">
        <w:rPr>
          <w:rFonts w:ascii="Calibri Light" w:hAnsi="Calibri Light" w:cs="Times New Roman"/>
          <w:bCs/>
          <w:noProof/>
          <w:color w:val="808080" w:themeColor="background1" w:themeShade="80"/>
          <w:sz w:val="24"/>
          <w:szCs w:val="28"/>
        </w:rPr>
        <w:t>a</w:t>
      </w:r>
      <w:r w:rsidR="00825411" w:rsidRPr="00E65932">
        <w:rPr>
          <w:rFonts w:ascii="Calibri Light" w:hAnsi="Calibri Light" w:cs="Times New Roman"/>
          <w:bCs/>
          <w:noProof/>
          <w:color w:val="808080" w:themeColor="background1" w:themeShade="80"/>
          <w:sz w:val="24"/>
          <w:szCs w:val="28"/>
        </w:rPr>
        <w:t>ttended</w:t>
      </w:r>
      <w:r w:rsidRPr="00E65932">
        <w:rPr>
          <w:rFonts w:ascii="Calibri Light" w:hAnsi="Calibri Light" w:cs="Times New Roman"/>
          <w:bCs/>
          <w:noProof/>
          <w:color w:val="808080" w:themeColor="background1" w:themeShade="80"/>
          <w:sz w:val="24"/>
          <w:szCs w:val="28"/>
        </w:rPr>
        <w:t xml:space="preserve"> t</w:t>
      </w:r>
      <w:r w:rsidR="00825411" w:rsidRPr="00E65932">
        <w:rPr>
          <w:rFonts w:ascii="Calibri Light" w:hAnsi="Calibri Light" w:cs="Times New Roman"/>
          <w:bCs/>
          <w:noProof/>
          <w:color w:val="808080" w:themeColor="background1" w:themeShade="80"/>
          <w:sz w:val="24"/>
          <w:szCs w:val="28"/>
        </w:rPr>
        <w:t>he Square</w:t>
      </w:r>
      <w:r w:rsidR="00CE3A2D" w:rsidRPr="00E65932">
        <w:rPr>
          <w:rFonts w:ascii="Calibri Light" w:hAnsi="Calibri Light" w:cs="Times New Roman"/>
          <w:bCs/>
          <w:noProof/>
          <w:color w:val="808080" w:themeColor="background1" w:themeShade="80"/>
          <w:sz w:val="24"/>
          <w:szCs w:val="28"/>
        </w:rPr>
        <w:t xml:space="preserve"> Pegs</w:t>
      </w:r>
      <w:r w:rsidR="00825411" w:rsidRPr="00E65932">
        <w:rPr>
          <w:rFonts w:ascii="Calibri Light" w:hAnsi="Calibri Light" w:cs="Times New Roman"/>
          <w:bCs/>
          <w:noProof/>
          <w:color w:val="808080" w:themeColor="background1" w:themeShade="80"/>
          <w:sz w:val="24"/>
          <w:szCs w:val="28"/>
        </w:rPr>
        <w:t xml:space="preserve"> </w:t>
      </w:r>
      <w:r w:rsidR="00FE3BEE" w:rsidRPr="00E65932">
        <w:rPr>
          <w:rFonts w:ascii="Calibri Light" w:hAnsi="Calibri Light" w:cs="Times New Roman"/>
          <w:bCs/>
          <w:noProof/>
          <w:color w:val="808080" w:themeColor="background1" w:themeShade="80"/>
          <w:sz w:val="24"/>
          <w:szCs w:val="28"/>
        </w:rPr>
        <w:t>Conference</w:t>
      </w:r>
    </w:p>
    <w:p w:rsidR="00FE3BEE" w:rsidRPr="00E65932" w:rsidRDefault="00FE3BEE" w:rsidP="00FE3BEE">
      <w:pPr>
        <w:spacing w:line="360" w:lineRule="auto"/>
        <w:jc w:val="center"/>
        <w:rPr>
          <w:rFonts w:ascii="Calibri Light" w:hAnsi="Calibri Light" w:cs="Times New Roman"/>
          <w:b/>
          <w:bCs/>
          <w:iCs/>
          <w:noProof/>
          <w:color w:val="F79646" w:themeColor="accent6"/>
          <w:sz w:val="36"/>
          <w:szCs w:val="28"/>
        </w:rPr>
      </w:pPr>
      <w:r w:rsidRPr="00E65932">
        <w:rPr>
          <w:rFonts w:ascii="Calibri Light" w:hAnsi="Calibri Light" w:cs="Times New Roman"/>
          <w:b/>
          <w:bCs/>
          <w:iCs/>
          <w:noProof/>
          <w:color w:val="F79646" w:themeColor="accent6"/>
          <w:sz w:val="36"/>
          <w:szCs w:val="28"/>
        </w:rPr>
        <w:t>‘Dyslexia and Dyscalculia; what’s the denominator’?</w:t>
      </w:r>
    </w:p>
    <w:p w:rsidR="0090692A" w:rsidRPr="00E65932" w:rsidRDefault="00E65932" w:rsidP="00F0673F">
      <w:pPr>
        <w:spacing w:line="360" w:lineRule="auto"/>
        <w:jc w:val="center"/>
        <w:rPr>
          <w:rFonts w:ascii="Calibri Light" w:hAnsi="Calibri Light" w:cs="Times New Roman"/>
          <w:noProof/>
          <w:color w:val="808080" w:themeColor="background1" w:themeShade="80"/>
          <w:sz w:val="24"/>
          <w:szCs w:val="28"/>
        </w:rPr>
      </w:pPr>
      <w:r w:rsidRPr="00E65932">
        <w:rPr>
          <w:rFonts w:ascii="Calibri Light" w:hAnsi="Calibri Light" w:cs="Times New Roman"/>
          <w:noProof/>
          <w:color w:val="808080" w:themeColor="background1" w:themeShade="80"/>
          <w:sz w:val="24"/>
          <w:szCs w:val="28"/>
        </w:rPr>
        <w:t>on Saturday 7 October</w:t>
      </w:r>
      <w:r w:rsidR="00E07E61" w:rsidRPr="00E65932">
        <w:rPr>
          <w:rFonts w:ascii="Calibri Light" w:hAnsi="Calibri Light" w:cs="Times New Roman"/>
          <w:noProof/>
          <w:color w:val="808080" w:themeColor="background1" w:themeShade="80"/>
          <w:sz w:val="24"/>
          <w:szCs w:val="28"/>
        </w:rPr>
        <w:t xml:space="preserve"> 2017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4"/>
          <w:szCs w:val="28"/>
        </w:rPr>
        <w:t xml:space="preserve"> in Hobart.</w:t>
      </w:r>
    </w:p>
    <w:p w:rsidR="00D83153" w:rsidRPr="00E65932" w:rsidRDefault="00CE3A2D" w:rsidP="00E65932">
      <w:pPr>
        <w:spacing w:line="360" w:lineRule="auto"/>
        <w:ind w:left="284"/>
        <w:rPr>
          <w:rFonts w:ascii="Calibri Light" w:hAnsi="Calibri Light" w:cs="Times New Roman"/>
          <w:noProof/>
          <w:color w:val="808080" w:themeColor="background1" w:themeShade="80"/>
          <w:sz w:val="24"/>
          <w:szCs w:val="24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4"/>
          <w:szCs w:val="24"/>
        </w:rPr>
        <w:t xml:space="preserve">The </w:t>
      </w:r>
      <w:r w:rsidR="0090692A"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4"/>
          <w:szCs w:val="24"/>
        </w:rPr>
        <w:t xml:space="preserve">workshop 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4"/>
          <w:szCs w:val="24"/>
        </w:rPr>
        <w:t>conte</w:t>
      </w:r>
      <w:r w:rsidR="0090692A"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4"/>
          <w:szCs w:val="24"/>
        </w:rPr>
        <w:t>nt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4"/>
          <w:szCs w:val="24"/>
        </w:rPr>
        <w:t xml:space="preserve"> aligns to Australian</w:t>
      </w:r>
      <w:r w:rsidR="0090692A"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4"/>
          <w:szCs w:val="24"/>
        </w:rPr>
        <w:t xml:space="preserve"> Professional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4"/>
          <w:szCs w:val="24"/>
        </w:rPr>
        <w:t xml:space="preserve"> Standards for Teachers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4"/>
          <w:szCs w:val="24"/>
        </w:rPr>
        <w:t>: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1.1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ab/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>Physical, social and intelectual development and characteristics of students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 xml:space="preserve">1.2 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ab/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>Understand how students learn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1.5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ab/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>Differentiate teaching to meet specific learning needs of students across the full range of abilities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1.6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ab/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>Strategies to support full participation of students with disability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2.1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Content and teaching strategies of the teaching area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2.2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Content selection and organisation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2.5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Literacy and numeracy strategies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3.1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Establish challenging learning goals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3.2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Plan, structure and sequence learning programmes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3.3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Use a range of teaching strategies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 xml:space="preserve">3.5 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ab/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>Use effective classroom communication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 xml:space="preserve"> 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 xml:space="preserve">3.6 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ab/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>Evaluation and improve teaching programmes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3.7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Engage parents/carers in the educative process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4.1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Support student participation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5.1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Assess student learning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5.2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Provide feedback to students on their learning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5.4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Interpret student data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6.2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Engage in professional learning and improve practice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  <w:sz w:val="21"/>
          <w:szCs w:val="21"/>
        </w:rPr>
        <w:t>7.4</w:t>
      </w:r>
      <w:r w:rsidRPr="00E65932">
        <w:rPr>
          <w:rFonts w:ascii="Calibri Light" w:hAnsi="Calibri Light" w:cs="Times New Roman"/>
          <w:noProof/>
          <w:color w:val="808080" w:themeColor="background1" w:themeShade="80"/>
          <w:sz w:val="21"/>
          <w:szCs w:val="21"/>
        </w:rPr>
        <w:tab/>
        <w:t>Engage with professional teaching networks and broader communities</w:t>
      </w:r>
    </w:p>
    <w:p w:rsidR="0027643F" w:rsidRPr="00E65932" w:rsidRDefault="0027643F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</w:rPr>
      </w:pPr>
    </w:p>
    <w:p w:rsidR="00CE3A2D" w:rsidRPr="00E65932" w:rsidRDefault="0027643F" w:rsidP="00E65932">
      <w:pPr>
        <w:ind w:left="284"/>
        <w:rPr>
          <w:rFonts w:ascii="Calibri Light" w:hAnsi="Calibri Light" w:cs="Times New Roman"/>
          <w:b/>
          <w:bCs/>
          <w:noProof/>
          <w:color w:val="808080" w:themeColor="background1" w:themeShade="80"/>
        </w:rPr>
      </w:pPr>
      <w:r w:rsidRPr="00E65932">
        <w:rPr>
          <w:rFonts w:ascii="Calibri Light" w:hAnsi="Calibri Light" w:cs="Times New Roman"/>
          <w:noProof/>
          <w:color w:val="808080" w:themeColor="background1" w:themeShade="80"/>
        </w:rPr>
        <w:t xml:space="preserve">And </w:t>
      </w:r>
      <w:r w:rsidRPr="00E65932">
        <w:rPr>
          <w:rFonts w:ascii="Calibri Light" w:hAnsi="Calibri Light" w:cs="Times New Roman"/>
          <w:b/>
          <w:bCs/>
          <w:i/>
          <w:iCs/>
          <w:noProof/>
          <w:color w:val="808080" w:themeColor="background1" w:themeShade="80"/>
        </w:rPr>
        <w:t>Disability Standards fror Education</w:t>
      </w:r>
      <w:r w:rsidRPr="00E65932">
        <w:rPr>
          <w:rFonts w:ascii="Calibri Light" w:hAnsi="Calibri Light" w:cs="Times New Roman"/>
          <w:i/>
          <w:iCs/>
          <w:noProof/>
          <w:color w:val="808080" w:themeColor="background1" w:themeShade="80"/>
        </w:rPr>
        <w:t xml:space="preserve"> (2005)</w:t>
      </w:r>
      <w:r w:rsidRPr="00E65932">
        <w:rPr>
          <w:rFonts w:ascii="Calibri Light" w:hAnsi="Calibri Light" w:cs="Times New Roman"/>
          <w:noProof/>
          <w:color w:val="808080" w:themeColor="background1" w:themeShade="80"/>
        </w:rPr>
        <w:t xml:space="preserve">- </w:t>
      </w: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</w:rPr>
        <w:t>working towards greater Understanding of Part 3 ‘Making reasonable adjustments’</w:t>
      </w:r>
      <w:r w:rsidR="00E65932"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</w:rPr>
        <w:t>.</w:t>
      </w:r>
    </w:p>
    <w:p w:rsidR="00E65932" w:rsidRPr="00E65932" w:rsidRDefault="00E65932" w:rsidP="00E65932">
      <w:pPr>
        <w:ind w:left="284"/>
        <w:rPr>
          <w:rFonts w:ascii="Century Gothic" w:hAnsi="Century Gothic" w:cs="Times New Roman"/>
          <w:b/>
          <w:bCs/>
          <w:noProof/>
          <w:color w:val="808080" w:themeColor="background1" w:themeShade="80"/>
        </w:rPr>
      </w:pPr>
    </w:p>
    <w:p w:rsidR="00E65932" w:rsidRPr="00E65932" w:rsidRDefault="00E65932" w:rsidP="00E65932">
      <w:pPr>
        <w:spacing w:line="360" w:lineRule="auto"/>
        <w:ind w:left="284"/>
        <w:rPr>
          <w:rFonts w:ascii="Century Gothic" w:hAnsi="Century Gothic" w:cs="Times New Roman"/>
          <w:b/>
          <w:bCs/>
          <w:noProof/>
          <w:color w:val="808080" w:themeColor="background1" w:themeShade="80"/>
          <w:sz w:val="21"/>
          <w:szCs w:val="21"/>
        </w:rPr>
      </w:pPr>
      <w:r w:rsidRPr="00E65932">
        <w:rPr>
          <w:rFonts w:ascii="Century Gothic" w:hAnsi="Century Gothic"/>
          <w:noProof/>
          <w:color w:val="808080" w:themeColor="background1" w:themeShade="80"/>
          <w:lang w:eastAsia="en-AU"/>
        </w:rPr>
        <w:drawing>
          <wp:inline distT="0" distB="0" distL="0" distR="0" wp14:anchorId="694D7560" wp14:editId="5B9CC189">
            <wp:extent cx="1162050" cy="4504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98" cy="45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E61" w:rsidRPr="00E65932">
        <w:rPr>
          <w:rFonts w:ascii="Century Gothic" w:hAnsi="Century Gothic" w:cs="Times New Roman"/>
          <w:noProof/>
          <w:color w:val="808080" w:themeColor="background1" w:themeShade="80"/>
          <w:sz w:val="24"/>
          <w:szCs w:val="40"/>
        </w:rPr>
        <w:t xml:space="preserve"> </w:t>
      </w:r>
      <w:r w:rsidR="00F75DE1" w:rsidRPr="00E65932">
        <w:rPr>
          <w:rFonts w:ascii="Century Gothic" w:hAnsi="Century Gothic" w:cs="Times New Roman"/>
          <w:noProof/>
          <w:color w:val="808080" w:themeColor="background1" w:themeShade="80"/>
          <w:sz w:val="24"/>
          <w:szCs w:val="40"/>
        </w:rPr>
        <w:tab/>
        <w:t xml:space="preserve"> </w:t>
      </w:r>
    </w:p>
    <w:p w:rsidR="00F75DE1" w:rsidRPr="00E65932" w:rsidRDefault="00E07E61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</w:rPr>
      </w:pPr>
      <w:r w:rsidRPr="00E65932">
        <w:rPr>
          <w:rFonts w:ascii="Calibri Light" w:hAnsi="Calibri Light" w:cs="Times New Roman"/>
          <w:noProof/>
          <w:color w:val="808080" w:themeColor="background1" w:themeShade="80"/>
        </w:rPr>
        <w:t xml:space="preserve">Dr Judith Hudson </w:t>
      </w:r>
    </w:p>
    <w:p w:rsidR="00825411" w:rsidRPr="00E65932" w:rsidRDefault="00E07E61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</w:rPr>
      </w:pPr>
      <w:r w:rsidRPr="00E65932">
        <w:rPr>
          <w:rFonts w:ascii="Calibri Light" w:hAnsi="Calibri Light" w:cs="Times New Roman"/>
          <w:noProof/>
          <w:color w:val="808080" w:themeColor="background1" w:themeShade="80"/>
        </w:rPr>
        <w:t>C.Psych.AFBPsS. PhD.</w:t>
      </w:r>
      <w:r w:rsidR="00F75DE1" w:rsidRPr="00E65932">
        <w:rPr>
          <w:rFonts w:ascii="Calibri Light" w:hAnsi="Calibri Light" w:cs="Times New Roman"/>
          <w:noProof/>
          <w:color w:val="808080" w:themeColor="background1" w:themeShade="80"/>
        </w:rPr>
        <w:t xml:space="preserve"> </w:t>
      </w:r>
      <w:r w:rsidRPr="00E65932">
        <w:rPr>
          <w:rFonts w:ascii="Calibri Light" w:hAnsi="Calibri Light" w:cs="Times New Roman"/>
          <w:noProof/>
          <w:color w:val="808080" w:themeColor="background1" w:themeShade="80"/>
        </w:rPr>
        <w:t>MEd BA. AMBDA</w:t>
      </w:r>
    </w:p>
    <w:p w:rsidR="00E65932" w:rsidRPr="00E65932" w:rsidRDefault="00F75DE1" w:rsidP="00E65932">
      <w:pPr>
        <w:ind w:left="284"/>
        <w:rPr>
          <w:rFonts w:ascii="Calibri Light" w:hAnsi="Calibri Light" w:cs="Times New Roman"/>
          <w:noProof/>
          <w:color w:val="808080" w:themeColor="background1" w:themeShade="80"/>
        </w:rPr>
      </w:pPr>
      <w:r w:rsidRPr="00E65932">
        <w:rPr>
          <w:rFonts w:ascii="Calibri Light" w:hAnsi="Calibri Light" w:cs="Times New Roman"/>
          <w:b/>
          <w:bCs/>
          <w:noProof/>
          <w:color w:val="808080" w:themeColor="background1" w:themeShade="80"/>
        </w:rPr>
        <w:t>Ambassador</w:t>
      </w:r>
      <w:r w:rsidRPr="00E65932">
        <w:rPr>
          <w:rFonts w:ascii="Calibri Light" w:hAnsi="Calibri Light" w:cs="Times New Roman"/>
          <w:noProof/>
          <w:color w:val="808080" w:themeColor="background1" w:themeShade="80"/>
        </w:rPr>
        <w:t xml:space="preserve">: </w:t>
      </w:r>
      <w:r w:rsidR="00D83153" w:rsidRPr="00E65932">
        <w:rPr>
          <w:rFonts w:ascii="Calibri Light" w:hAnsi="Calibri Light" w:cs="Times New Roman"/>
          <w:noProof/>
          <w:color w:val="808080" w:themeColor="background1" w:themeShade="80"/>
        </w:rPr>
        <w:t>Square Pegs Dyslexia Support and Advocacy Inc.</w:t>
      </w:r>
      <w:r w:rsidR="00CE3A2D" w:rsidRPr="00E65932">
        <w:rPr>
          <w:rFonts w:ascii="Calibri Light" w:hAnsi="Calibri Light" w:cs="Times New Roman"/>
          <w:noProof/>
          <w:color w:val="808080" w:themeColor="background1" w:themeShade="80"/>
        </w:rPr>
        <w:t xml:space="preserve"> </w:t>
      </w:r>
      <w:r w:rsidR="0027643F" w:rsidRPr="00E65932">
        <w:rPr>
          <w:rFonts w:ascii="Calibri Light" w:hAnsi="Calibri Light" w:cs="Times New Roman"/>
          <w:noProof/>
          <w:color w:val="808080" w:themeColor="background1" w:themeShade="80"/>
        </w:rPr>
        <w:t xml:space="preserve">     </w:t>
      </w:r>
    </w:p>
    <w:sectPr w:rsidR="00E65932" w:rsidRPr="00E65932" w:rsidSect="00E6593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1"/>
    <w:rsid w:val="000E017D"/>
    <w:rsid w:val="001368F9"/>
    <w:rsid w:val="00155AEC"/>
    <w:rsid w:val="0027643F"/>
    <w:rsid w:val="002B7ADB"/>
    <w:rsid w:val="002C7E31"/>
    <w:rsid w:val="003B448D"/>
    <w:rsid w:val="004D7C30"/>
    <w:rsid w:val="005572F6"/>
    <w:rsid w:val="00590EB7"/>
    <w:rsid w:val="006D71AA"/>
    <w:rsid w:val="0070654C"/>
    <w:rsid w:val="0072369B"/>
    <w:rsid w:val="00763093"/>
    <w:rsid w:val="00807BB7"/>
    <w:rsid w:val="00825411"/>
    <w:rsid w:val="0090692A"/>
    <w:rsid w:val="00A56407"/>
    <w:rsid w:val="00CD2A20"/>
    <w:rsid w:val="00CE0BB1"/>
    <w:rsid w:val="00CE3A2D"/>
    <w:rsid w:val="00D83153"/>
    <w:rsid w:val="00D877D4"/>
    <w:rsid w:val="00E07E61"/>
    <w:rsid w:val="00E65932"/>
    <w:rsid w:val="00F0673F"/>
    <w:rsid w:val="00F75DE1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0CC92A-0739-4B89-92C0-CB787F9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B534-85EA-4F5E-AA49-84BFC1B6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Hudson</dc:creator>
  <cp:lastModifiedBy>Jones, Amelia</cp:lastModifiedBy>
  <cp:revision>2</cp:revision>
  <cp:lastPrinted>2017-10-11T04:40:00Z</cp:lastPrinted>
  <dcterms:created xsi:type="dcterms:W3CDTF">2017-10-11T04:40:00Z</dcterms:created>
  <dcterms:modified xsi:type="dcterms:W3CDTF">2017-10-11T04:40:00Z</dcterms:modified>
</cp:coreProperties>
</file>